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52" w:rsidRDefault="00FB025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B0252" w:rsidRDefault="00FB0252">
      <w:pPr>
        <w:pStyle w:val="ConsPlusNormal"/>
        <w:outlineLvl w:val="0"/>
      </w:pPr>
    </w:p>
    <w:p w:rsidR="00FB0252" w:rsidRDefault="00FB0252">
      <w:pPr>
        <w:pStyle w:val="ConsPlusTitle"/>
        <w:jc w:val="center"/>
        <w:outlineLvl w:val="0"/>
      </w:pPr>
      <w:r>
        <w:t>ПРАВИТЕЛЬСТВО САНКТ-ПЕТЕРБУРГА</w:t>
      </w:r>
    </w:p>
    <w:p w:rsidR="00FB0252" w:rsidRDefault="00FB0252">
      <w:pPr>
        <w:pStyle w:val="ConsPlusTitle"/>
        <w:jc w:val="center"/>
      </w:pPr>
    </w:p>
    <w:p w:rsidR="00FB0252" w:rsidRDefault="00FB0252">
      <w:pPr>
        <w:pStyle w:val="ConsPlusTitle"/>
        <w:jc w:val="center"/>
      </w:pPr>
      <w:r>
        <w:t>КОМИТЕТ ПО ЭКОНОМИЧЕСКОЙ ПОЛИТИКЕ И СТРАТЕГИЧЕСКОМУ</w:t>
      </w:r>
    </w:p>
    <w:p w:rsidR="00FB0252" w:rsidRDefault="00FB0252">
      <w:pPr>
        <w:pStyle w:val="ConsPlusTitle"/>
        <w:jc w:val="center"/>
      </w:pPr>
      <w:r>
        <w:t>ПЛАНИРОВАНИЮ САНКТ-ПЕТЕРБУРГА</w:t>
      </w:r>
    </w:p>
    <w:p w:rsidR="00FB0252" w:rsidRDefault="00FB0252">
      <w:pPr>
        <w:pStyle w:val="ConsPlusTitle"/>
        <w:jc w:val="center"/>
      </w:pPr>
    </w:p>
    <w:p w:rsidR="00FB0252" w:rsidRDefault="00FB0252">
      <w:pPr>
        <w:pStyle w:val="ConsPlusTitle"/>
        <w:jc w:val="center"/>
      </w:pPr>
      <w:r>
        <w:t>РАСПОРЯЖЕНИЕ</w:t>
      </w:r>
    </w:p>
    <w:p w:rsidR="00FB0252" w:rsidRDefault="00FB0252">
      <w:pPr>
        <w:pStyle w:val="ConsPlusTitle"/>
        <w:jc w:val="center"/>
      </w:pPr>
      <w:r>
        <w:t>от 11 декабря 2017 г. N 269-р</w:t>
      </w:r>
    </w:p>
    <w:p w:rsidR="00FB0252" w:rsidRDefault="00FB0252">
      <w:pPr>
        <w:pStyle w:val="ConsPlusTitle"/>
        <w:jc w:val="center"/>
      </w:pPr>
    </w:p>
    <w:p w:rsidR="00FB0252" w:rsidRDefault="00FB0252">
      <w:pPr>
        <w:pStyle w:val="ConsPlusTitle"/>
        <w:jc w:val="center"/>
      </w:pPr>
      <w:r>
        <w:t>ОБ УТВЕРЖДЕНИИ ПРЕДЕЛЬНЫХ НОРМАТИВОВ ЗАТРАТ БЮДЖЕТА</w:t>
      </w:r>
    </w:p>
    <w:p w:rsidR="00FB0252" w:rsidRDefault="00FB0252">
      <w:pPr>
        <w:pStyle w:val="ConsPlusTitle"/>
        <w:jc w:val="center"/>
      </w:pPr>
      <w:r>
        <w:t>САНКТ-ПЕТЕРБУРГА НА ВОЗМЕЩЕНИЕ ИЗДЕРЖЕК, СВЯЗАННЫХ</w:t>
      </w:r>
    </w:p>
    <w:p w:rsidR="00FB0252" w:rsidRDefault="00FB0252">
      <w:pPr>
        <w:pStyle w:val="ConsPlusTitle"/>
        <w:jc w:val="center"/>
      </w:pPr>
      <w:r>
        <w:t>С РАССМОТРЕНИЕМ ГРАЖДАНСКИХ ДЕЛ МИРОВЫМИ СУДЬЯМИ</w:t>
      </w:r>
    </w:p>
    <w:p w:rsidR="00FB0252" w:rsidRDefault="00FB0252">
      <w:pPr>
        <w:pStyle w:val="ConsPlusTitle"/>
        <w:jc w:val="center"/>
      </w:pPr>
      <w:r>
        <w:t>САНКТ-ПЕТЕРБУРГА, НА 2018 ГОД</w:t>
      </w:r>
    </w:p>
    <w:p w:rsidR="00FB0252" w:rsidRDefault="00FB0252">
      <w:pPr>
        <w:pStyle w:val="ConsPlusNormal"/>
        <w:ind w:firstLine="540"/>
        <w:jc w:val="both"/>
      </w:pPr>
    </w:p>
    <w:p w:rsidR="00FB0252" w:rsidRDefault="00FB025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4</w:t>
        </w:r>
      </w:hyperlink>
      <w:r>
        <w:t xml:space="preserve"> постановления Правительства Санкт-Петербурга от 22.09.2009 N 1023 "О мерах по реализации Закона Санкт-Петербурга "О мировых судьях Санкт-Петербурга":</w:t>
      </w:r>
    </w:p>
    <w:p w:rsidR="00FB0252" w:rsidRDefault="00FB0252">
      <w:pPr>
        <w:pStyle w:val="ConsPlusNormal"/>
        <w:spacing w:before="220"/>
        <w:ind w:firstLine="540"/>
        <w:jc w:val="both"/>
      </w:pPr>
      <w:r>
        <w:t xml:space="preserve">1. Утвердить предельные </w:t>
      </w:r>
      <w:hyperlink w:anchor="P33" w:history="1">
        <w:r>
          <w:rPr>
            <w:color w:val="0000FF"/>
          </w:rPr>
          <w:t>нормативы</w:t>
        </w:r>
      </w:hyperlink>
      <w:r>
        <w:t xml:space="preserve"> затрат бюджета Санкт-Петербурга на возмещение издержек, связанных с рассмотрением гражданских дел мировыми судьями Санкт-Петербурга, на 2018 год согласно приложению.</w:t>
      </w:r>
    </w:p>
    <w:p w:rsidR="00FB0252" w:rsidRDefault="00FB0252">
      <w:pPr>
        <w:pStyle w:val="ConsPlusNormal"/>
        <w:spacing w:before="220"/>
        <w:ind w:firstLine="540"/>
        <w:jc w:val="both"/>
      </w:pPr>
      <w:r>
        <w:t>2. Контроль за выполнением распоряжения возложить на первого заместителя председателя Комитета по экономической политике и стратегическому планированию Санкт-Петербурга Москаленко В.Н.</w:t>
      </w:r>
    </w:p>
    <w:p w:rsidR="00FB0252" w:rsidRDefault="00FB0252">
      <w:pPr>
        <w:pStyle w:val="ConsPlusNormal"/>
        <w:ind w:firstLine="540"/>
        <w:jc w:val="both"/>
      </w:pPr>
    </w:p>
    <w:p w:rsidR="00FB0252" w:rsidRDefault="00FB0252">
      <w:pPr>
        <w:pStyle w:val="ConsPlusNormal"/>
        <w:jc w:val="right"/>
      </w:pPr>
      <w:r>
        <w:t>Исполняющий обязанности</w:t>
      </w:r>
    </w:p>
    <w:p w:rsidR="00FB0252" w:rsidRDefault="00FB0252">
      <w:pPr>
        <w:pStyle w:val="ConsPlusNormal"/>
        <w:jc w:val="right"/>
      </w:pPr>
      <w:r>
        <w:t>председателя Комитета</w:t>
      </w:r>
    </w:p>
    <w:p w:rsidR="00FB0252" w:rsidRDefault="00FB0252">
      <w:pPr>
        <w:pStyle w:val="ConsPlusNormal"/>
        <w:jc w:val="right"/>
      </w:pPr>
      <w:proofErr w:type="spellStart"/>
      <w:r>
        <w:t>В.Н.Москаленко</w:t>
      </w:r>
      <w:proofErr w:type="spellEnd"/>
    </w:p>
    <w:p w:rsidR="00FB0252" w:rsidRDefault="00FB0252">
      <w:pPr>
        <w:pStyle w:val="ConsPlusNormal"/>
        <w:jc w:val="both"/>
      </w:pPr>
    </w:p>
    <w:p w:rsidR="00FB0252" w:rsidRDefault="00FB0252">
      <w:pPr>
        <w:pStyle w:val="ConsPlusNormal"/>
        <w:jc w:val="both"/>
      </w:pPr>
    </w:p>
    <w:p w:rsidR="00FB0252" w:rsidRDefault="00FB0252">
      <w:pPr>
        <w:pStyle w:val="ConsPlusNormal"/>
        <w:jc w:val="both"/>
      </w:pPr>
    </w:p>
    <w:p w:rsidR="00FB0252" w:rsidRDefault="00FB0252">
      <w:pPr>
        <w:pStyle w:val="ConsPlusNormal"/>
        <w:jc w:val="both"/>
      </w:pPr>
    </w:p>
    <w:p w:rsidR="00FB0252" w:rsidRDefault="00FB0252">
      <w:pPr>
        <w:pStyle w:val="ConsPlusNormal"/>
        <w:ind w:firstLine="540"/>
        <w:jc w:val="both"/>
      </w:pPr>
    </w:p>
    <w:p w:rsidR="00FB0252" w:rsidRDefault="00FB0252">
      <w:pPr>
        <w:pStyle w:val="ConsPlusNormal"/>
        <w:jc w:val="right"/>
        <w:outlineLvl w:val="0"/>
      </w:pPr>
      <w:r>
        <w:t>ПРИЛОЖЕНИЕ</w:t>
      </w:r>
    </w:p>
    <w:p w:rsidR="00FB0252" w:rsidRDefault="00FB0252">
      <w:pPr>
        <w:pStyle w:val="ConsPlusNormal"/>
        <w:jc w:val="right"/>
      </w:pPr>
      <w:r>
        <w:t>к распоряжению Комитета</w:t>
      </w:r>
    </w:p>
    <w:p w:rsidR="00FB0252" w:rsidRDefault="00FB0252">
      <w:pPr>
        <w:pStyle w:val="ConsPlusNormal"/>
        <w:jc w:val="right"/>
      </w:pPr>
      <w:r>
        <w:t>по экономической политике</w:t>
      </w:r>
    </w:p>
    <w:p w:rsidR="00FB0252" w:rsidRDefault="00FB0252">
      <w:pPr>
        <w:pStyle w:val="ConsPlusNormal"/>
        <w:jc w:val="right"/>
      </w:pPr>
      <w:r>
        <w:t>и стратегическому планированию</w:t>
      </w:r>
    </w:p>
    <w:p w:rsidR="00FB0252" w:rsidRDefault="00FB0252">
      <w:pPr>
        <w:pStyle w:val="ConsPlusNormal"/>
        <w:jc w:val="right"/>
      </w:pPr>
      <w:r>
        <w:t>Санкт-Петербурга</w:t>
      </w:r>
    </w:p>
    <w:p w:rsidR="00FB0252" w:rsidRDefault="00FB0252">
      <w:pPr>
        <w:pStyle w:val="ConsPlusNormal"/>
        <w:jc w:val="right"/>
      </w:pPr>
      <w:r>
        <w:t>от 11.12.2017 N 269-р</w:t>
      </w:r>
    </w:p>
    <w:p w:rsidR="00FB0252" w:rsidRDefault="00FB0252">
      <w:pPr>
        <w:pStyle w:val="ConsPlusNormal"/>
        <w:ind w:firstLine="540"/>
        <w:jc w:val="both"/>
      </w:pPr>
    </w:p>
    <w:p w:rsidR="00FB0252" w:rsidRDefault="00FB0252">
      <w:pPr>
        <w:pStyle w:val="ConsPlusTitle"/>
        <w:jc w:val="center"/>
      </w:pPr>
      <w:bookmarkStart w:id="0" w:name="P33"/>
      <w:bookmarkEnd w:id="0"/>
      <w:r>
        <w:t>ПРЕДЕЛЬНЫЕ НОРМАТИВЫ</w:t>
      </w:r>
    </w:p>
    <w:p w:rsidR="00FB0252" w:rsidRDefault="00FB0252">
      <w:pPr>
        <w:pStyle w:val="ConsPlusTitle"/>
        <w:jc w:val="center"/>
      </w:pPr>
      <w:r>
        <w:t>ЗАТРАТ БЮДЖЕТА САНКТ-ПЕТЕРБУРГА НА ВОЗМЕЩЕНИЕ ИЗДЕРЖЕК,</w:t>
      </w:r>
    </w:p>
    <w:p w:rsidR="00FB0252" w:rsidRDefault="00FB0252">
      <w:pPr>
        <w:pStyle w:val="ConsPlusTitle"/>
        <w:jc w:val="center"/>
      </w:pPr>
      <w:r>
        <w:t>СВЯЗАННЫХ С РАССМОТРЕНИЕМ ГРАЖДАНСКИХ ДЕЛ</w:t>
      </w:r>
    </w:p>
    <w:p w:rsidR="00FB0252" w:rsidRDefault="00FB0252">
      <w:pPr>
        <w:pStyle w:val="ConsPlusTitle"/>
        <w:jc w:val="center"/>
      </w:pPr>
      <w:r>
        <w:t>МИРОВЫМИ СУДЬЯМИ САНКТ-ПЕТЕРБУРГА, НА 2018 ГОД</w:t>
      </w:r>
    </w:p>
    <w:p w:rsidR="00FB0252" w:rsidRDefault="00FB0252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195"/>
        <w:gridCol w:w="1247"/>
        <w:gridCol w:w="2835"/>
      </w:tblGrid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  <w:jc w:val="center"/>
            </w:pPr>
            <w:r>
              <w:t>Наименование издержек, связанных с рассмотрением гражданских дел мировыми судьями Санкт-Петербурга, возмещаемых за счет средств бюджета Санкт-Петербурга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Значение предельного норматива затрат бюджета Санкт-Петербурга на возмещение издержек, связанных с рассмотрением гражданских дел мировыми судьями Санкт-Петербурга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4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 xml:space="preserve">Расходы по оплате услуг представителя, назначенного мировым судьей Санкт-Петербурга в соответствии со </w:t>
            </w:r>
            <w:hyperlink r:id="rId6" w:history="1">
              <w:r>
                <w:rPr>
                  <w:color w:val="0000FF"/>
                </w:rPr>
                <w:t>статьей 50</w:t>
              </w:r>
            </w:hyperlink>
            <w:r>
              <w:t xml:space="preserve"> Гражданского процессуального кодекса Российской Федерации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руб./день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701,15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 xml:space="preserve">Расходы по оплате вызова свидетелей, назначения экспертов, привлечения специалистов, а также других действий, подлежащих оплате в соответствии с Гражданским процессуальным </w:t>
            </w:r>
            <w:hyperlink r:id="rId7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в случае осуществления указанных действий по инициативе мирового судьи Санкт-Петербурга: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Расходы на проведение экспертизы, привлечение специалистов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руб./час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1088,80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Расходы на наем жилого помещения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руб./сутки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не свыше стоимости проживания в одноместном номере (на одном месте в многоместном номере), не относящемся к категории номеров повышенной комфортности (без возмещения оплаты дополнительных услуг), в случае проживания в однокомнатном жилом помещении (комнате в жилом помещении), сдаваемом за плату в установленном законом порядке, не свыше 701,15 рубля в сутки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Дополнительные расходы, связанные с проживанием вне места постоянного жительства (суточные)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руб./сутки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127,48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Расходы на проезд к месту проведения судебного заседания и обратно к месту жительства, работы или месту временного пребывания (при наличии документов, подтверждающих расходы на проезд):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железнодорожным транспортом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не свыше стоимости проезда в купейном вагоне скорого фирменного поезда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водным транспортом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не свыше стоимости проезда в каюте V группы морского судна регулярных транспортных линий с комплексным обслуживанием пассажиров, в каюте II категории речного судна всех линий сообщения, в каюте I категории судна паромной переправы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воздушным транспортом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не свыше стоимости проезда в салоне экономического класса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автомобильным транспортом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не свыше стоимости проезда автотранспортом общего пользования (кроме такси)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Расходы на проезд к месту проведения судебного заседания и обратно к месту жительства, работы или месту временного пребывания (в случае отсутствия документов, подтверждающих расходы на проезд):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при наличии железнодорожного сообщения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не свыше минимальной стоимости проезда в плацкартном вагоне пассажирского поезда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при наличии только воздушного сообщения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не свыше минимальной стоимости проезда в салоне экономического класса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2.5.3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при наличии только водного сообщения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не свыше минимальной стоимости проезда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2.5.4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при наличии только автомобильного сообщения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не свыше минимальной стоимости проезда в автобусах общего типа, а при их отсутствии - в мягких автобусах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Расходы на оплату услуг переводчика: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2.6.1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устный, синхронный и последовательный перевод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руб./час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892,38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2.6.2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устный, синхронный и последовательный перевод редких западноевропейских и восточных языков (венгерский, финский, шведский, датский, норвежский, голландский, японский, китайский) и других языков стран Азии, а также Африки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руб./час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1912,24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2.6.3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письменный перевод текста (материалов гражданского дела, судебных актов)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руб./лист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254,96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2.6.4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r>
              <w:t>письменный перевод текста, изложенного на редких западноевропейских и восточных языках (венгерский, финский, шведский, датский, норвежский, голландский, японский, китайский) и других языках стран Азии, а также Африки (материалов гражданского дела, судебных актов)</w:t>
            </w:r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руб./лист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509,93</w:t>
            </w:r>
          </w:p>
        </w:tc>
      </w:tr>
      <w:tr w:rsidR="00FB0252">
        <w:tc>
          <w:tcPr>
            <w:tcW w:w="737" w:type="dxa"/>
          </w:tcPr>
          <w:p w:rsidR="00FB0252" w:rsidRDefault="00FB0252">
            <w:pPr>
              <w:pStyle w:val="ConsPlusNormal"/>
              <w:jc w:val="center"/>
            </w:pPr>
            <w:r>
              <w:t>2.6.5</w:t>
            </w:r>
          </w:p>
        </w:tc>
        <w:tc>
          <w:tcPr>
            <w:tcW w:w="4195" w:type="dxa"/>
          </w:tcPr>
          <w:p w:rsidR="00FB0252" w:rsidRDefault="00FB0252">
            <w:pPr>
              <w:pStyle w:val="ConsPlusNormal"/>
            </w:pPr>
            <w:proofErr w:type="spellStart"/>
            <w:r>
              <w:t>сурдоперевод</w:t>
            </w:r>
            <w:proofErr w:type="spellEnd"/>
          </w:p>
        </w:tc>
        <w:tc>
          <w:tcPr>
            <w:tcW w:w="1247" w:type="dxa"/>
          </w:tcPr>
          <w:p w:rsidR="00FB0252" w:rsidRDefault="00FB0252">
            <w:pPr>
              <w:pStyle w:val="ConsPlusNormal"/>
              <w:jc w:val="center"/>
            </w:pPr>
            <w:r>
              <w:t>руб./час</w:t>
            </w:r>
          </w:p>
        </w:tc>
        <w:tc>
          <w:tcPr>
            <w:tcW w:w="2835" w:type="dxa"/>
          </w:tcPr>
          <w:p w:rsidR="00FB0252" w:rsidRDefault="00FB0252">
            <w:pPr>
              <w:pStyle w:val="ConsPlusNormal"/>
              <w:jc w:val="center"/>
            </w:pPr>
            <w:r>
              <w:t>1274,82</w:t>
            </w:r>
          </w:p>
        </w:tc>
      </w:tr>
    </w:tbl>
    <w:p w:rsidR="00FB0252" w:rsidRDefault="00FB0252">
      <w:pPr>
        <w:pStyle w:val="ConsPlusNormal"/>
        <w:jc w:val="both"/>
      </w:pPr>
    </w:p>
    <w:p w:rsidR="00FB0252" w:rsidRDefault="00FB0252">
      <w:pPr>
        <w:pStyle w:val="ConsPlusNormal"/>
        <w:jc w:val="both"/>
      </w:pPr>
    </w:p>
    <w:p w:rsidR="00FB0252" w:rsidRDefault="00FB02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7FFC" w:rsidRDefault="00CF7FFC"/>
    <w:sectPr w:rsidR="00CF7FFC" w:rsidSect="001C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52"/>
    <w:rsid w:val="007A0507"/>
    <w:rsid w:val="00CF7FFC"/>
    <w:rsid w:val="00FB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0579F-486D-4FCF-BEB3-8FA9600B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32279A98EF9BB5A133E9C772C6F3DFD5F2D0B425953B2E0FA9FB621EX0v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32279A98EF9BB5A133E9C772C6F3DFD5F2D0B425953B2E0FA9FB621E00507D46B25E3D5A3CB26EXEv9N" TargetMode="External"/><Relationship Id="rId5" Type="http://schemas.openxmlformats.org/officeDocument/2006/relationships/hyperlink" Target="consultantplus://offline/ref=EE32279A98EF9BB5A133F6D667C6F3DFD6FFD5B52E903B2E0FA9FB621E00507D46B25E3D5A3CB06EXEvB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Владимирович Хозяинов</dc:creator>
  <cp:keywords/>
  <dc:description/>
  <cp:lastModifiedBy>Денис Владимирович Хозяинов</cp:lastModifiedBy>
  <cp:revision>1</cp:revision>
  <dcterms:created xsi:type="dcterms:W3CDTF">2018-05-28T13:47:00Z</dcterms:created>
  <dcterms:modified xsi:type="dcterms:W3CDTF">2018-05-28T13:49:00Z</dcterms:modified>
</cp:coreProperties>
</file>